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12C9" w14:textId="4E281551" w:rsidR="002C3F3D" w:rsidRPr="00C16C8F" w:rsidRDefault="002C3F3D" w:rsidP="002C3F3D">
      <w:r w:rsidRPr="00C16C8F">
        <w:t xml:space="preserve">August </w:t>
      </w:r>
      <w:r>
        <w:t>2</w:t>
      </w:r>
      <w:r w:rsidR="005825FD">
        <w:t>5</w:t>
      </w:r>
      <w:r w:rsidRPr="00C16C8F">
        <w:t>, 2022</w:t>
      </w:r>
    </w:p>
    <w:p w14:paraId="38674BB6" w14:textId="77777777" w:rsidR="002C3F3D" w:rsidRPr="00C16C8F" w:rsidRDefault="002C3F3D" w:rsidP="002C3F3D"/>
    <w:p w14:paraId="6DD062C6" w14:textId="77777777" w:rsidR="002C3F3D" w:rsidRPr="00C16C8F" w:rsidRDefault="002C3F3D" w:rsidP="002C3F3D">
      <w:pPr>
        <w:rPr>
          <w:b/>
          <w:bCs/>
          <w:u w:val="single"/>
        </w:rPr>
      </w:pPr>
      <w:r w:rsidRPr="00C16C8F">
        <w:rPr>
          <w:b/>
          <w:bCs/>
          <w:u w:val="single"/>
        </w:rPr>
        <w:t xml:space="preserve">BSPH IRB Frequently Asked Questions about Remote Consent and Electronic Consent (e-consent) </w:t>
      </w:r>
    </w:p>
    <w:p w14:paraId="6E6A4814" w14:textId="77777777" w:rsidR="002C3F3D" w:rsidRPr="00C16C8F" w:rsidRDefault="002C3F3D" w:rsidP="002C3F3D">
      <w:pPr>
        <w:rPr>
          <w:b/>
          <w:bCs/>
          <w:u w:val="single"/>
        </w:rPr>
      </w:pPr>
    </w:p>
    <w:p w14:paraId="7E5C14BB" w14:textId="77777777" w:rsidR="002C3F3D" w:rsidRPr="00C16C8F" w:rsidRDefault="002C3F3D" w:rsidP="002C3F3D">
      <w:pPr>
        <w:rPr>
          <w:b/>
          <w:bCs/>
          <w:u w:val="single"/>
        </w:rPr>
      </w:pPr>
      <w:r w:rsidRPr="00C16C8F">
        <w:rPr>
          <w:b/>
          <w:bCs/>
          <w:u w:val="single"/>
        </w:rPr>
        <w:t>Definitions</w:t>
      </w:r>
    </w:p>
    <w:p w14:paraId="2D9458AC"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u w:val="single"/>
          <w:bdr w:val="none" w:sz="0" w:space="0" w:color="auto" w:frame="1"/>
        </w:rPr>
        <w:t>Remote consent (sometimes referred to as “</w:t>
      </w:r>
      <w:proofErr w:type="spellStart"/>
      <w:r w:rsidRPr="00C16C8F">
        <w:rPr>
          <w:rFonts w:eastAsia="Times New Roman" w:cs="Arial"/>
          <w:color w:val="4A4A4A"/>
          <w:u w:val="single"/>
          <w:bdr w:val="none" w:sz="0" w:space="0" w:color="auto" w:frame="1"/>
        </w:rPr>
        <w:t>teleconsent</w:t>
      </w:r>
      <w:proofErr w:type="spellEnd"/>
      <w:r w:rsidRPr="00C16C8F">
        <w:rPr>
          <w:rFonts w:eastAsia="Times New Roman" w:cs="Arial"/>
          <w:color w:val="4A4A4A"/>
          <w:u w:val="single"/>
          <w:bdr w:val="none" w:sz="0" w:space="0" w:color="auto" w:frame="1"/>
        </w:rPr>
        <w:t>”)</w:t>
      </w:r>
      <w:r w:rsidRPr="00C16C8F">
        <w:rPr>
          <w:rFonts w:eastAsia="Times New Roman" w:cs="Arial"/>
          <w:color w:val="4A4A4A"/>
        </w:rPr>
        <w:t> is a method of obtaining informed consent using a paper or electronic consent form where the study team and participant are not in the same physical location during the consent process.</w:t>
      </w:r>
    </w:p>
    <w:p w14:paraId="2F1A9960"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2A7AB804"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u w:val="single"/>
          <w:bdr w:val="none" w:sz="0" w:space="0" w:color="auto" w:frame="1"/>
        </w:rPr>
        <w:t>Remote consent using a paper consent form (or remote paper consent)</w:t>
      </w:r>
      <w:r w:rsidRPr="00C16C8F">
        <w:rPr>
          <w:rFonts w:eastAsia="Times New Roman" w:cs="Arial"/>
          <w:color w:val="4A4A4A"/>
        </w:rPr>
        <w:t> is a specific type of remote consent where a copy of the written informed consent form is provided to the participant via email, fax, mail or during a prior in-person visit. The informed consent process may be conducted over the phone or via video conference (e.g., Zoom). The participant signs and dates a hard copy of the consent form and returns it to the study team via email, fax, mail, or at the participant’s first in-person visit.</w:t>
      </w:r>
    </w:p>
    <w:p w14:paraId="40F23783"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27487010"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u w:val="single"/>
          <w:bdr w:val="none" w:sz="0" w:space="0" w:color="auto" w:frame="1"/>
        </w:rPr>
        <w:t>Electronic consent (e-consent)</w:t>
      </w:r>
      <w:r w:rsidRPr="00C16C8F">
        <w:rPr>
          <w:rFonts w:eastAsia="Times New Roman" w:cs="Arial"/>
          <w:color w:val="4A4A4A"/>
        </w:rPr>
        <w:t xml:space="preserve"> is a method of obtaining informed consent </w:t>
      </w:r>
      <w:proofErr w:type="gramStart"/>
      <w:r w:rsidRPr="00C16C8F">
        <w:rPr>
          <w:rFonts w:eastAsia="Times New Roman" w:cs="Arial"/>
          <w:color w:val="4A4A4A"/>
        </w:rPr>
        <w:t>through the use of</w:t>
      </w:r>
      <w:proofErr w:type="gramEnd"/>
      <w:r w:rsidRPr="00C16C8F">
        <w:rPr>
          <w:rFonts w:eastAsia="Times New Roman" w:cs="Arial"/>
          <w:color w:val="4A4A4A"/>
        </w:rPr>
        <w:t xml:space="preserve"> an electronic system instead of a paper consent form, e.g., in </w:t>
      </w:r>
      <w:proofErr w:type="spellStart"/>
      <w:r w:rsidRPr="00C16C8F">
        <w:rPr>
          <w:rFonts w:eastAsia="Times New Roman" w:cs="Arial"/>
          <w:color w:val="4A4A4A"/>
        </w:rPr>
        <w:t>REDCap</w:t>
      </w:r>
      <w:proofErr w:type="spellEnd"/>
      <w:r w:rsidRPr="00C16C8F">
        <w:rPr>
          <w:rFonts w:eastAsia="Times New Roman" w:cs="Arial"/>
          <w:color w:val="4A4A4A"/>
        </w:rPr>
        <w:t xml:space="preserve"> or DocuSign. Not all e-consent systems contain the ability to document legally effective signatures.</w:t>
      </w:r>
    </w:p>
    <w:p w14:paraId="20FFD6A1"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11D9968A"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When an e-consent system is used, the consent process can occur </w:t>
      </w:r>
      <w:r w:rsidRPr="00C16C8F">
        <w:rPr>
          <w:rFonts w:eastAsia="Times New Roman" w:cs="Arial"/>
          <w:b/>
          <w:bCs/>
          <w:color w:val="4A4A4A"/>
          <w:bdr w:val="none" w:sz="0" w:space="0" w:color="auto" w:frame="1"/>
        </w:rPr>
        <w:t>in-person</w:t>
      </w:r>
      <w:r w:rsidRPr="00C16C8F">
        <w:rPr>
          <w:rFonts w:eastAsia="Times New Roman" w:cs="Arial"/>
          <w:color w:val="4A4A4A"/>
        </w:rPr>
        <w:t> or </w:t>
      </w:r>
      <w:r w:rsidRPr="00C16C8F">
        <w:rPr>
          <w:rFonts w:eastAsia="Times New Roman" w:cs="Arial"/>
          <w:b/>
          <w:bCs/>
          <w:color w:val="4A4A4A"/>
          <w:bdr w:val="none" w:sz="0" w:space="0" w:color="auto" w:frame="1"/>
        </w:rPr>
        <w:t>remotely</w:t>
      </w:r>
      <w:r w:rsidRPr="00C16C8F">
        <w:rPr>
          <w:rFonts w:eastAsia="Times New Roman" w:cs="Arial"/>
          <w:color w:val="4A4A4A"/>
        </w:rPr>
        <w:t>. An example of an </w:t>
      </w:r>
      <w:r w:rsidRPr="00C16C8F">
        <w:rPr>
          <w:rFonts w:eastAsia="Times New Roman" w:cs="Arial"/>
          <w:b/>
          <w:bCs/>
          <w:color w:val="4A4A4A"/>
          <w:bdr w:val="none" w:sz="0" w:space="0" w:color="auto" w:frame="1"/>
        </w:rPr>
        <w:t>in-person</w:t>
      </w:r>
      <w:r w:rsidRPr="00C16C8F">
        <w:rPr>
          <w:rFonts w:eastAsia="Times New Roman" w:cs="Arial"/>
          <w:color w:val="4A4A4A"/>
        </w:rPr>
        <w:t xml:space="preserve"> consent process that uses an e-consent system would be giving a potential participant an iPad that displays the consent form in </w:t>
      </w:r>
      <w:proofErr w:type="spellStart"/>
      <w:r w:rsidRPr="00C16C8F">
        <w:rPr>
          <w:rFonts w:eastAsia="Times New Roman" w:cs="Arial"/>
          <w:color w:val="4A4A4A"/>
        </w:rPr>
        <w:t>REDCap</w:t>
      </w:r>
      <w:proofErr w:type="spellEnd"/>
      <w:r w:rsidRPr="00C16C8F">
        <w:rPr>
          <w:rFonts w:eastAsia="Times New Roman" w:cs="Arial"/>
          <w:color w:val="4A4A4A"/>
        </w:rPr>
        <w:t xml:space="preserve">, discussing the consent form in person, and then the participant agreeing to participate by tapping the appropriate button in </w:t>
      </w:r>
      <w:proofErr w:type="spellStart"/>
      <w:r w:rsidRPr="00C16C8F">
        <w:rPr>
          <w:rFonts w:eastAsia="Times New Roman" w:cs="Arial"/>
          <w:color w:val="4A4A4A"/>
        </w:rPr>
        <w:t>REDCap</w:t>
      </w:r>
      <w:proofErr w:type="spellEnd"/>
      <w:r w:rsidRPr="00C16C8F">
        <w:rPr>
          <w:rFonts w:eastAsia="Times New Roman" w:cs="Arial"/>
          <w:color w:val="4A4A4A"/>
        </w:rPr>
        <w:t>. For a </w:t>
      </w:r>
      <w:r w:rsidRPr="00C16C8F">
        <w:rPr>
          <w:rFonts w:eastAsia="Times New Roman" w:cs="Arial"/>
          <w:b/>
          <w:bCs/>
          <w:color w:val="4A4A4A"/>
          <w:bdr w:val="none" w:sz="0" w:space="0" w:color="auto" w:frame="1"/>
        </w:rPr>
        <w:t>remote</w:t>
      </w:r>
      <w:r w:rsidRPr="00C16C8F">
        <w:rPr>
          <w:rFonts w:eastAsia="Times New Roman" w:cs="Arial"/>
          <w:color w:val="4A4A4A"/>
        </w:rPr>
        <w:t> e-consent process, the study team may give the potential participant a link to the e-consent system and go over the consent information over the phone or via Zoom. The participant would provide their consent via the electronic platform.</w:t>
      </w:r>
    </w:p>
    <w:p w14:paraId="7B7BBE22" w14:textId="5C994765" w:rsidR="002C3F3D" w:rsidRPr="002C3F3D" w:rsidRDefault="002C3F3D" w:rsidP="002C3F3D">
      <w:pPr>
        <w:spacing w:before="100" w:beforeAutospacing="1" w:after="100" w:afterAutospacing="1" w:line="240" w:lineRule="auto"/>
        <w:rPr>
          <w:rFonts w:eastAsia="Times New Roman"/>
          <w:color w:val="000000"/>
        </w:rPr>
      </w:pPr>
      <w:r>
        <w:rPr>
          <w:rFonts w:eastAsia="Times New Roman" w:cs="Arial"/>
          <w:color w:val="4A4A4A"/>
        </w:rPr>
        <w:t>Most</w:t>
      </w:r>
      <w:r w:rsidRPr="00C16C8F">
        <w:rPr>
          <w:rFonts w:eastAsia="Times New Roman" w:cs="Arial"/>
          <w:color w:val="4A4A4A"/>
        </w:rPr>
        <w:t xml:space="preserve"> </w:t>
      </w:r>
      <w:r>
        <w:rPr>
          <w:rFonts w:eastAsia="Times New Roman" w:cs="Arial"/>
          <w:color w:val="4A4A4A"/>
        </w:rPr>
        <w:t xml:space="preserve">electronic </w:t>
      </w:r>
      <w:r w:rsidRPr="00C16C8F">
        <w:rPr>
          <w:rFonts w:eastAsia="Times New Roman" w:cs="Arial"/>
          <w:color w:val="4A4A4A"/>
        </w:rPr>
        <w:t xml:space="preserve">surveys </w:t>
      </w:r>
      <w:r>
        <w:rPr>
          <w:rFonts w:eastAsia="Times New Roman" w:cs="Arial"/>
          <w:color w:val="4A4A4A"/>
        </w:rPr>
        <w:t>do</w:t>
      </w:r>
      <w:r w:rsidRPr="00C16C8F">
        <w:rPr>
          <w:rFonts w:eastAsia="Times New Roman" w:cs="Arial"/>
          <w:color w:val="4A4A4A"/>
        </w:rPr>
        <w:t xml:space="preserve"> not require </w:t>
      </w:r>
      <w:r>
        <w:rPr>
          <w:rFonts w:eastAsia="Times New Roman" w:cs="Arial"/>
          <w:color w:val="4A4A4A"/>
        </w:rPr>
        <w:t xml:space="preserve">formal </w:t>
      </w:r>
      <w:r w:rsidRPr="00C16C8F">
        <w:rPr>
          <w:rFonts w:eastAsia="Times New Roman" w:cs="Arial"/>
          <w:color w:val="4A4A4A"/>
        </w:rPr>
        <w:t>signed consent</w:t>
      </w:r>
      <w:r>
        <w:rPr>
          <w:rFonts w:eastAsia="Times New Roman" w:cs="Arial"/>
          <w:color w:val="4A4A4A"/>
        </w:rPr>
        <w:t>.  Often the consent process is virtual, with no contact between the study team and the study participant. For example, in some cases</w:t>
      </w:r>
      <w:r>
        <w:rPr>
          <w:rFonts w:cs="Open Sans"/>
          <w:color w:val="444444"/>
          <w:shd w:val="clear" w:color="auto" w:fill="FAFAFA"/>
        </w:rPr>
        <w:t xml:space="preserve"> </w:t>
      </w:r>
      <w:r w:rsidRPr="00255E64">
        <w:rPr>
          <w:rFonts w:eastAsia="Times New Roman"/>
          <w:color w:val="000000"/>
        </w:rPr>
        <w:t xml:space="preserve">the participant will read a consent statement on </w:t>
      </w:r>
      <w:r>
        <w:rPr>
          <w:rFonts w:eastAsia="Times New Roman"/>
          <w:color w:val="000000"/>
        </w:rPr>
        <w:t>a screen</w:t>
      </w:r>
      <w:r w:rsidRPr="00255E64">
        <w:rPr>
          <w:rFonts w:eastAsia="Times New Roman"/>
          <w:color w:val="000000"/>
        </w:rPr>
        <w:t xml:space="preserve"> and </w:t>
      </w:r>
      <w:r>
        <w:rPr>
          <w:rFonts w:eastAsia="Times New Roman"/>
          <w:color w:val="000000"/>
        </w:rPr>
        <w:t xml:space="preserve">will be asked to </w:t>
      </w:r>
      <w:r w:rsidRPr="00255E64">
        <w:rPr>
          <w:rFonts w:eastAsia="Times New Roman"/>
          <w:color w:val="000000"/>
        </w:rPr>
        <w:t xml:space="preserve">check a box </w:t>
      </w:r>
      <w:r>
        <w:rPr>
          <w:rFonts w:eastAsia="Times New Roman"/>
          <w:color w:val="000000"/>
        </w:rPr>
        <w:t>to indicate</w:t>
      </w:r>
      <w:r w:rsidRPr="00255E64">
        <w:rPr>
          <w:rFonts w:eastAsia="Times New Roman"/>
          <w:color w:val="000000"/>
        </w:rPr>
        <w:t xml:space="preserve"> their consent. </w:t>
      </w:r>
      <w:r>
        <w:rPr>
          <w:rFonts w:eastAsia="Times New Roman"/>
          <w:color w:val="000000"/>
        </w:rPr>
        <w:t xml:space="preserve"> Sometimes there is a statement explaining that completing the survey is evidence of their agreement.</w:t>
      </w:r>
      <w:r w:rsidRPr="00255E64">
        <w:rPr>
          <w:rFonts w:eastAsia="Times New Roman"/>
          <w:color w:val="000000"/>
        </w:rPr>
        <w:t xml:space="preserve">  </w:t>
      </w:r>
      <w:r>
        <w:rPr>
          <w:rFonts w:eastAsia="Times New Roman"/>
          <w:color w:val="000000"/>
        </w:rPr>
        <w:t xml:space="preserve">The consent presented electronically can be shorter than an in-person version as some of the elements of informed consent don’t really apply to electronic survey studies.  A </w:t>
      </w:r>
      <w:r w:rsidRPr="002C3F3D">
        <w:rPr>
          <w:rFonts w:cs="Open Sans"/>
          <w:color w:val="444444"/>
          <w:shd w:val="clear" w:color="auto" w:fill="FAFAFA"/>
        </w:rPr>
        <w:t xml:space="preserve">simple consent paragraph </w:t>
      </w:r>
      <w:r>
        <w:rPr>
          <w:rFonts w:cs="Open Sans"/>
          <w:color w:val="444444"/>
          <w:shd w:val="clear" w:color="auto" w:fill="FAFAFA"/>
        </w:rPr>
        <w:t xml:space="preserve">with pertinent information will suffice, including: the voluntary nature of participation, what kind of information will be collected, how long the survey will take, risks, confidentiality protections, and how the data will be used to generate a social benefit.  </w:t>
      </w:r>
      <w:r w:rsidRPr="002C3F3D">
        <w:rPr>
          <w:rFonts w:cs="Open Sans"/>
          <w:color w:val="444444"/>
          <w:shd w:val="clear" w:color="auto" w:fill="FAFAFA"/>
        </w:rPr>
        <w:t>Please note that even though participants</w:t>
      </w:r>
      <w:r>
        <w:rPr>
          <w:rFonts w:cs="Open Sans"/>
          <w:color w:val="444444"/>
          <w:shd w:val="clear" w:color="auto" w:fill="FAFAFA"/>
        </w:rPr>
        <w:t xml:space="preserve"> do</w:t>
      </w:r>
      <w:r w:rsidRPr="002C3F3D">
        <w:rPr>
          <w:rFonts w:cs="Open Sans"/>
          <w:color w:val="444444"/>
          <w:shd w:val="clear" w:color="auto" w:fill="FAFAFA"/>
        </w:rPr>
        <w:t xml:space="preserve"> </w:t>
      </w:r>
      <w:r>
        <w:rPr>
          <w:rFonts w:cs="Open Sans"/>
          <w:color w:val="444444"/>
          <w:shd w:val="clear" w:color="auto" w:fill="FAFAFA"/>
        </w:rPr>
        <w:t>not</w:t>
      </w:r>
      <w:r w:rsidRPr="002C3F3D">
        <w:rPr>
          <w:rFonts w:cs="Open Sans"/>
          <w:color w:val="444444"/>
          <w:shd w:val="clear" w:color="auto" w:fill="FAFAFA"/>
        </w:rPr>
        <w:t xml:space="preserve"> sign</w:t>
      </w:r>
      <w:r>
        <w:rPr>
          <w:rFonts w:cs="Open Sans"/>
          <w:color w:val="444444"/>
          <w:shd w:val="clear" w:color="auto" w:fill="FAFAFA"/>
        </w:rPr>
        <w:t xml:space="preserve"> a</w:t>
      </w:r>
      <w:r w:rsidRPr="002C3F3D">
        <w:rPr>
          <w:rFonts w:cs="Open Sans"/>
          <w:color w:val="444444"/>
          <w:shd w:val="clear" w:color="auto" w:fill="FAFAFA"/>
        </w:rPr>
        <w:t xml:space="preserve"> consent form, </w:t>
      </w:r>
      <w:r>
        <w:rPr>
          <w:rFonts w:cs="Open Sans"/>
          <w:color w:val="444444"/>
          <w:shd w:val="clear" w:color="auto" w:fill="FAFAFA"/>
        </w:rPr>
        <w:t xml:space="preserve">you are still obtaining informed </w:t>
      </w:r>
      <w:r w:rsidRPr="002C3F3D">
        <w:rPr>
          <w:rFonts w:cs="Open Sans"/>
          <w:color w:val="444444"/>
          <w:shd w:val="clear" w:color="auto" w:fill="FAFAFA"/>
        </w:rPr>
        <w:t>consent</w:t>
      </w:r>
      <w:r>
        <w:rPr>
          <w:rFonts w:cs="Open Sans"/>
          <w:color w:val="444444"/>
          <w:shd w:val="clear" w:color="auto" w:fill="FAFAFA"/>
        </w:rPr>
        <w:t xml:space="preserve"> – just without a signature in most cases. </w:t>
      </w:r>
      <w:r w:rsidRPr="002C3F3D">
        <w:rPr>
          <w:rFonts w:cs="Open Sans"/>
          <w:color w:val="444444"/>
          <w:shd w:val="clear" w:color="auto" w:fill="FAFAFA"/>
        </w:rPr>
        <w:t xml:space="preserve"> </w:t>
      </w:r>
    </w:p>
    <w:p w14:paraId="583C4BD6" w14:textId="5CA019D4" w:rsidR="002C3F3D" w:rsidRPr="00C16C8F" w:rsidRDefault="002C3F3D" w:rsidP="002C3F3D">
      <w:pPr>
        <w:pStyle w:val="ListParagraph"/>
        <w:numPr>
          <w:ilvl w:val="0"/>
          <w:numId w:val="1"/>
        </w:numPr>
        <w:shd w:val="clear" w:color="auto" w:fill="FFFFFF"/>
        <w:spacing w:after="0" w:line="240" w:lineRule="auto"/>
        <w:textAlignment w:val="baseline"/>
        <w:rPr>
          <w:rFonts w:eastAsia="Times New Roman" w:cs="Arial"/>
          <w:b/>
          <w:bCs/>
          <w:color w:val="4A4A4A"/>
          <w:u w:val="single"/>
        </w:rPr>
      </w:pPr>
      <w:r w:rsidRPr="00C16C8F">
        <w:rPr>
          <w:rFonts w:eastAsia="Times New Roman" w:cs="Arial"/>
          <w:b/>
          <w:bCs/>
          <w:color w:val="4A4A4A"/>
          <w:u w:val="single"/>
        </w:rPr>
        <w:t>Wh</w:t>
      </w:r>
      <w:r>
        <w:rPr>
          <w:rFonts w:eastAsia="Times New Roman" w:cs="Arial"/>
          <w:b/>
          <w:bCs/>
          <w:color w:val="4A4A4A"/>
          <w:u w:val="single"/>
        </w:rPr>
        <w:t>at</w:t>
      </w:r>
      <w:r w:rsidRPr="00C16C8F">
        <w:rPr>
          <w:rFonts w:eastAsia="Times New Roman" w:cs="Arial"/>
          <w:b/>
          <w:bCs/>
          <w:color w:val="4A4A4A"/>
          <w:u w:val="single"/>
        </w:rPr>
        <w:t xml:space="preserve"> </w:t>
      </w:r>
      <w:r>
        <w:rPr>
          <w:rFonts w:eastAsia="Times New Roman" w:cs="Arial"/>
          <w:b/>
          <w:bCs/>
          <w:color w:val="4A4A4A"/>
          <w:u w:val="single"/>
        </w:rPr>
        <w:t xml:space="preserve">Electronic System </w:t>
      </w:r>
      <w:r w:rsidRPr="00C16C8F">
        <w:rPr>
          <w:rFonts w:eastAsia="Times New Roman" w:cs="Arial"/>
          <w:b/>
          <w:bCs/>
          <w:color w:val="4A4A4A"/>
          <w:u w:val="single"/>
        </w:rPr>
        <w:t xml:space="preserve">can be used for </w:t>
      </w:r>
      <w:r>
        <w:rPr>
          <w:rFonts w:eastAsia="Times New Roman" w:cs="Arial"/>
          <w:b/>
          <w:bCs/>
          <w:color w:val="4A4A4A"/>
          <w:u w:val="single"/>
        </w:rPr>
        <w:t>Greater than Minimal Risk Research</w:t>
      </w:r>
      <w:r w:rsidRPr="00C16C8F">
        <w:rPr>
          <w:rFonts w:eastAsia="Times New Roman" w:cs="Arial"/>
          <w:b/>
          <w:bCs/>
          <w:color w:val="4A4A4A"/>
          <w:u w:val="single"/>
        </w:rPr>
        <w:t>?</w:t>
      </w:r>
    </w:p>
    <w:p w14:paraId="1C362CAF" w14:textId="77777777" w:rsidR="002C3F3D" w:rsidRPr="00C16C8F" w:rsidRDefault="002C3F3D" w:rsidP="002C3F3D">
      <w:pPr>
        <w:shd w:val="clear" w:color="auto" w:fill="FFFFFF"/>
        <w:spacing w:after="0" w:line="240" w:lineRule="auto"/>
        <w:textAlignment w:val="baseline"/>
        <w:rPr>
          <w:rFonts w:eastAsia="Times New Roman" w:cs="Arial"/>
          <w:b/>
          <w:bCs/>
          <w:color w:val="4A4A4A"/>
          <w:u w:val="single"/>
        </w:rPr>
      </w:pPr>
    </w:p>
    <w:p w14:paraId="655CE42D" w14:textId="77777777" w:rsidR="002C3F3D" w:rsidRPr="00C16C8F" w:rsidRDefault="002C3F3D" w:rsidP="002C3F3D">
      <w:pPr>
        <w:shd w:val="clear" w:color="auto" w:fill="FFFFFF"/>
        <w:spacing w:before="60" w:after="348" w:line="240" w:lineRule="auto"/>
        <w:textAlignment w:val="baseline"/>
        <w:rPr>
          <w:rFonts w:eastAsia="Times New Roman" w:cs="Arial"/>
          <w:color w:val="4A4A4A"/>
        </w:rPr>
      </w:pPr>
      <w:proofErr w:type="spellStart"/>
      <w:r w:rsidRPr="00C16C8F">
        <w:rPr>
          <w:rFonts w:eastAsia="Times New Roman" w:cs="Arial"/>
          <w:color w:val="4A4A4A"/>
        </w:rPr>
        <w:t>REDCap</w:t>
      </w:r>
      <w:proofErr w:type="spellEnd"/>
      <w:r w:rsidRPr="00C16C8F">
        <w:rPr>
          <w:rFonts w:eastAsia="Times New Roman" w:cs="Arial"/>
          <w:color w:val="4A4A4A"/>
        </w:rPr>
        <w:t xml:space="preserve"> may be used for greater than minimal risk research that is not FDA-regulated [e.g., research that involves an invasive biopsy] only if certain actions are incorporated into the electronic consent set-up and process to ensure the consent will qualify as legally effective documented consent. The </w:t>
      </w:r>
      <w:r w:rsidRPr="00C16C8F">
        <w:rPr>
          <w:rFonts w:eastAsia="Times New Roman" w:cs="Arial"/>
          <w:color w:val="4A4A4A"/>
        </w:rPr>
        <w:lastRenderedPageBreak/>
        <w:t>requirements are the same for research conducted in Maryland, DC, or Florida.  Each of the following requirements must be addressed:</w:t>
      </w:r>
    </w:p>
    <w:p w14:paraId="37AA91CD" w14:textId="77777777" w:rsidR="002C3F3D" w:rsidRDefault="002C3F3D" w:rsidP="002C3F3D">
      <w:pPr>
        <w:shd w:val="clear" w:color="auto" w:fill="FFFFFF"/>
        <w:spacing w:after="0" w:line="240" w:lineRule="auto"/>
        <w:textAlignment w:val="baseline"/>
        <w:rPr>
          <w:rFonts w:eastAsia="Times New Roman" w:cs="Arial"/>
          <w:b/>
          <w:bCs/>
          <w:color w:val="4A4A4A"/>
          <w:bdr w:val="none" w:sz="0" w:space="0" w:color="auto" w:frame="1"/>
        </w:rPr>
      </w:pPr>
      <w:r>
        <w:rPr>
          <w:rFonts w:eastAsia="Times New Roman" w:cs="Arial"/>
          <w:b/>
          <w:bCs/>
          <w:color w:val="4A4A4A"/>
          <w:bdr w:val="none" w:sz="0" w:space="0" w:color="auto" w:frame="1"/>
        </w:rPr>
        <w:t>How do you make sure the correct person signs the e-consent?</w:t>
      </w:r>
    </w:p>
    <w:p w14:paraId="25A83E31"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b/>
          <w:bCs/>
          <w:color w:val="4A4A4A"/>
          <w:bdr w:val="none" w:sz="0" w:space="0" w:color="auto" w:frame="1"/>
        </w:rPr>
        <w:t>Authentication:</w:t>
      </w:r>
    </w:p>
    <w:p w14:paraId="426693AD" w14:textId="77777777" w:rsidR="002C3F3D" w:rsidRPr="00C16C8F" w:rsidRDefault="002C3F3D" w:rsidP="002C3F3D">
      <w:pPr>
        <w:shd w:val="clear" w:color="auto" w:fill="FFFFFF"/>
        <w:spacing w:before="60" w:after="348" w:line="240" w:lineRule="auto"/>
        <w:textAlignment w:val="baseline"/>
        <w:rPr>
          <w:rFonts w:eastAsia="Times New Roman" w:cs="Arial"/>
          <w:color w:val="4A4A4A"/>
        </w:rPr>
      </w:pPr>
      <w:r w:rsidRPr="00C16C8F">
        <w:rPr>
          <w:rFonts w:eastAsia="Times New Roman" w:cs="Arial"/>
          <w:color w:val="4A4A4A"/>
        </w:rPr>
        <w:t xml:space="preserve">When using </w:t>
      </w:r>
      <w:proofErr w:type="spellStart"/>
      <w:r w:rsidRPr="00C16C8F">
        <w:rPr>
          <w:rFonts w:eastAsia="Times New Roman" w:cs="Arial"/>
          <w:color w:val="4A4A4A"/>
        </w:rPr>
        <w:t>REDCap</w:t>
      </w:r>
      <w:proofErr w:type="spellEnd"/>
      <w:r w:rsidRPr="00C16C8F">
        <w:rPr>
          <w:rFonts w:eastAsia="Times New Roman" w:cs="Arial"/>
          <w:color w:val="4A4A4A"/>
        </w:rPr>
        <w:t xml:space="preserve"> </w:t>
      </w:r>
      <w:r>
        <w:rPr>
          <w:rFonts w:eastAsia="Times New Roman" w:cs="Arial"/>
          <w:color w:val="4A4A4A"/>
        </w:rPr>
        <w:t xml:space="preserve">or any other validated electronic system </w:t>
      </w:r>
      <w:r w:rsidRPr="00C16C8F">
        <w:rPr>
          <w:rFonts w:eastAsia="Times New Roman" w:cs="Arial"/>
          <w:color w:val="4A4A4A"/>
        </w:rPr>
        <w:t xml:space="preserve">to document consent for greater than minimal risk research, the research team must incorporate a mechanism to verify that the person signing using the e-consent system is the correct person. One mechanism to do so is to provide a code during the consent conversation directly to the participant. This code must be unique and must be provided directly to the participant. A field to enter the authentication code must be added to </w:t>
      </w:r>
      <w:proofErr w:type="spellStart"/>
      <w:r w:rsidRPr="00C16C8F">
        <w:rPr>
          <w:rFonts w:eastAsia="Times New Roman" w:cs="Arial"/>
          <w:color w:val="4A4A4A"/>
        </w:rPr>
        <w:t>REDCap</w:t>
      </w:r>
      <w:proofErr w:type="spellEnd"/>
      <w:r w:rsidRPr="00C16C8F">
        <w:rPr>
          <w:rFonts w:eastAsia="Times New Roman" w:cs="Arial"/>
          <w:color w:val="4A4A4A"/>
        </w:rPr>
        <w:t xml:space="preserve"> as part of the e-consent build in </w:t>
      </w:r>
      <w:proofErr w:type="spellStart"/>
      <w:r w:rsidRPr="00C16C8F">
        <w:rPr>
          <w:rFonts w:eastAsia="Times New Roman" w:cs="Arial"/>
          <w:color w:val="4A4A4A"/>
        </w:rPr>
        <w:t>REDCap</w:t>
      </w:r>
      <w:proofErr w:type="spellEnd"/>
      <w:r w:rsidRPr="00C16C8F">
        <w:rPr>
          <w:rFonts w:eastAsia="Times New Roman" w:cs="Arial"/>
          <w:color w:val="4A4A4A"/>
        </w:rPr>
        <w:t xml:space="preserve"> for the study.</w:t>
      </w:r>
    </w:p>
    <w:p w14:paraId="743C1E53" w14:textId="77777777" w:rsidR="002C3F3D" w:rsidRPr="00C16C8F" w:rsidRDefault="002C3F3D" w:rsidP="002C3F3D">
      <w:pPr>
        <w:shd w:val="clear" w:color="auto" w:fill="FFFFFF"/>
        <w:spacing w:before="60" w:after="348" w:line="240" w:lineRule="auto"/>
        <w:textAlignment w:val="baseline"/>
        <w:rPr>
          <w:rFonts w:eastAsia="Times New Roman" w:cs="Arial"/>
          <w:color w:val="4A4A4A"/>
        </w:rPr>
      </w:pPr>
      <w:r w:rsidRPr="00C16C8F">
        <w:rPr>
          <w:rFonts w:eastAsia="Times New Roman" w:cs="Arial"/>
          <w:color w:val="4A4A4A"/>
        </w:rPr>
        <w:t xml:space="preserve">For FDA-regulated research that is greater than minimal risk, </w:t>
      </w:r>
      <w:proofErr w:type="spellStart"/>
      <w:r w:rsidRPr="00C16C8F">
        <w:rPr>
          <w:rFonts w:eastAsia="Times New Roman" w:cs="Arial"/>
          <w:color w:val="4A4A4A"/>
        </w:rPr>
        <w:t>REDCap</w:t>
      </w:r>
      <w:proofErr w:type="spellEnd"/>
      <w:r w:rsidRPr="00C16C8F">
        <w:rPr>
          <w:rFonts w:eastAsia="Times New Roman" w:cs="Arial"/>
          <w:color w:val="4A4A4A"/>
        </w:rPr>
        <w:t xml:space="preserve"> may not be used. DocuSign is the only system currently available at Hopkins that can document legally effective signatures and is Part 11 compliant (see question 2</w:t>
      </w:r>
      <w:r>
        <w:rPr>
          <w:rFonts w:eastAsia="Times New Roman" w:cs="Arial"/>
          <w:color w:val="4A4A4A"/>
        </w:rPr>
        <w:t xml:space="preserve"> </w:t>
      </w:r>
      <w:r w:rsidRPr="00C16C8F">
        <w:rPr>
          <w:rFonts w:eastAsia="Times New Roman" w:cs="Arial"/>
          <w:color w:val="4A4A4A"/>
        </w:rPr>
        <w:t>below).</w:t>
      </w:r>
    </w:p>
    <w:p w14:paraId="4164451F" w14:textId="77777777" w:rsidR="002C3F3D" w:rsidRPr="00C16C8F" w:rsidRDefault="002C3F3D" w:rsidP="002C3F3D">
      <w:pPr>
        <w:shd w:val="clear" w:color="auto" w:fill="FFFFFF"/>
        <w:spacing w:before="60" w:after="348" w:line="240" w:lineRule="auto"/>
        <w:textAlignment w:val="baseline"/>
        <w:rPr>
          <w:rFonts w:eastAsia="Times New Roman" w:cs="Arial"/>
          <w:color w:val="4A4A4A"/>
        </w:rPr>
      </w:pPr>
      <w:r w:rsidRPr="00C16C8F">
        <w:rPr>
          <w:rFonts w:eastAsia="Times New Roman" w:cs="Arial"/>
          <w:color w:val="4A4A4A"/>
        </w:rPr>
        <w:t xml:space="preserve">For FDA-regulated research, </w:t>
      </w:r>
      <w:proofErr w:type="spellStart"/>
      <w:r w:rsidRPr="00C16C8F">
        <w:rPr>
          <w:rFonts w:eastAsia="Times New Roman" w:cs="Arial"/>
          <w:color w:val="4A4A4A"/>
        </w:rPr>
        <w:t>REDCap</w:t>
      </w:r>
      <w:proofErr w:type="spellEnd"/>
      <w:r w:rsidRPr="00C16C8F">
        <w:rPr>
          <w:rFonts w:eastAsia="Times New Roman" w:cs="Arial"/>
          <w:color w:val="4A4A4A"/>
        </w:rPr>
        <w:t xml:space="preserve"> may be used only if the documentation of consent requirement has been waived. A waiver of documentation of consent may only be granted when the research presents no more than minimal risk of harm to participants and involves no procedures for which written consent is normally required outside the research context.</w:t>
      </w:r>
    </w:p>
    <w:p w14:paraId="3EBC908D" w14:textId="77777777" w:rsidR="002C3F3D" w:rsidRPr="00C16C8F" w:rsidRDefault="002C3F3D" w:rsidP="002C3F3D">
      <w:pPr>
        <w:shd w:val="clear" w:color="auto" w:fill="FFFFFF"/>
        <w:spacing w:before="60" w:after="348" w:line="240" w:lineRule="auto"/>
        <w:textAlignment w:val="baseline"/>
        <w:rPr>
          <w:rFonts w:eastAsia="Times New Roman" w:cs="Arial"/>
          <w:color w:val="4A4A4A"/>
        </w:rPr>
      </w:pPr>
      <w:r w:rsidRPr="00B5437D">
        <w:rPr>
          <w:rFonts w:eastAsia="Times New Roman" w:cs="Arial"/>
          <w:color w:val="4A4A4A"/>
        </w:rPr>
        <w:t xml:space="preserve">If documentation of consent is required for an FDA-regulated study, then </w:t>
      </w:r>
      <w:proofErr w:type="spellStart"/>
      <w:r w:rsidRPr="00B5437D">
        <w:rPr>
          <w:rFonts w:eastAsia="Times New Roman" w:cs="Arial"/>
          <w:color w:val="4A4A4A"/>
        </w:rPr>
        <w:t>REDCap</w:t>
      </w:r>
      <w:proofErr w:type="spellEnd"/>
      <w:r w:rsidRPr="00B5437D">
        <w:rPr>
          <w:rFonts w:eastAsia="Times New Roman" w:cs="Arial"/>
          <w:color w:val="4A4A4A"/>
        </w:rPr>
        <w:t xml:space="preserve"> may not be used since it is not 21 CFR Part 11 compliant.  E-consent for FDA-regulated studies must use a compliant system, like DocuSign.</w:t>
      </w:r>
    </w:p>
    <w:p w14:paraId="63024657" w14:textId="77777777" w:rsidR="002C3F3D" w:rsidRPr="00C16C8F" w:rsidRDefault="002C3F3D" w:rsidP="002C3F3D">
      <w:pPr>
        <w:pStyle w:val="ListParagraph"/>
        <w:numPr>
          <w:ilvl w:val="0"/>
          <w:numId w:val="1"/>
        </w:numPr>
        <w:shd w:val="clear" w:color="auto" w:fill="FFFFFF"/>
        <w:spacing w:before="60" w:after="348" w:line="240" w:lineRule="auto"/>
        <w:textAlignment w:val="baseline"/>
        <w:rPr>
          <w:rFonts w:eastAsia="Times New Roman" w:cs="Arial"/>
          <w:b/>
          <w:bCs/>
          <w:color w:val="4A4A4A"/>
          <w:u w:val="single"/>
        </w:rPr>
      </w:pPr>
      <w:r w:rsidRPr="00C16C8F">
        <w:rPr>
          <w:rFonts w:eastAsia="Times New Roman" w:cs="Arial"/>
          <w:b/>
          <w:bCs/>
          <w:color w:val="4A4A4A"/>
          <w:u w:val="single"/>
        </w:rPr>
        <w:t>What does it mean for consent to be 21 CFR Part 11 compliant?</w:t>
      </w:r>
    </w:p>
    <w:p w14:paraId="69515EA1"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FDA requirements for electronic records and electronic signatures are set forth in 21 CFR Part 11 of the FDA regulations. When referencing a “Part 11 compliant” electronic consent system, the Office of Human Subjects Research (OHSR) is referring to use of a system that complies with FDA regulatory requirements for electronic records and electronic signatures. Compliance with these regulatory requirements is required for all FDA-regulated research that is greater than minimal risk and minimal risk research where the requirement for documentation of consent has not been waived. Please visit the </w:t>
      </w:r>
      <w:hyperlink r:id="rId10" w:history="1">
        <w:r w:rsidRPr="00C16C8F">
          <w:rPr>
            <w:rFonts w:eastAsia="Times New Roman" w:cs="Arial"/>
            <w:color w:val="0000FF"/>
            <w:u w:val="single"/>
            <w:bdr w:val="none" w:sz="0" w:space="0" w:color="auto" w:frame="1"/>
          </w:rPr>
          <w:t>FDA’s guidance on electronic consent</w:t>
        </w:r>
      </w:hyperlink>
      <w:r w:rsidRPr="00C16C8F">
        <w:rPr>
          <w:rFonts w:eastAsia="Times New Roman" w:cs="Arial"/>
          <w:color w:val="4A4A4A"/>
        </w:rPr>
        <w:t> for additional information about the requirements set forth in 21 CFR Part 11 of the FDA regulations. DocuSign is the only Part 11 compliant system currently institutionally approved at Hopkins.</w:t>
      </w:r>
    </w:p>
    <w:p w14:paraId="71A83D52"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5E457623" w14:textId="77777777" w:rsidR="002C3F3D" w:rsidRPr="00C16C8F" w:rsidRDefault="002C3F3D" w:rsidP="002C3F3D">
      <w:pPr>
        <w:pStyle w:val="ListParagraph"/>
        <w:numPr>
          <w:ilvl w:val="0"/>
          <w:numId w:val="1"/>
        </w:numPr>
        <w:shd w:val="clear" w:color="auto" w:fill="FFFFFF"/>
        <w:spacing w:after="0" w:line="240" w:lineRule="auto"/>
        <w:textAlignment w:val="baseline"/>
        <w:rPr>
          <w:rFonts w:eastAsia="Times New Roman" w:cs="Arial"/>
          <w:b/>
          <w:bCs/>
          <w:color w:val="4A4A4A"/>
        </w:rPr>
      </w:pPr>
      <w:r w:rsidRPr="00C16C8F">
        <w:rPr>
          <w:rFonts w:eastAsia="Times New Roman" w:cs="Arial"/>
          <w:b/>
          <w:bCs/>
          <w:color w:val="4A4A4A"/>
          <w:u w:val="single"/>
        </w:rPr>
        <w:t>What if my study falls under HIPAA?</w:t>
      </w:r>
    </w:p>
    <w:p w14:paraId="29D20697"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79539B94" w14:textId="446F0915"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 xml:space="preserve">If your study falls under HIPAA, whether using </w:t>
      </w:r>
      <w:r>
        <w:rPr>
          <w:rFonts w:eastAsia="Times New Roman" w:cs="Arial"/>
          <w:color w:val="4A4A4A"/>
        </w:rPr>
        <w:t>JHM</w:t>
      </w:r>
      <w:r w:rsidRPr="00C16C8F">
        <w:rPr>
          <w:rFonts w:eastAsia="Times New Roman" w:cs="Arial"/>
          <w:color w:val="4A4A4A"/>
        </w:rPr>
        <w:t xml:space="preserve"> P</w:t>
      </w:r>
      <w:r>
        <w:rPr>
          <w:rFonts w:eastAsia="Times New Roman" w:cs="Arial"/>
          <w:color w:val="4A4A4A"/>
        </w:rPr>
        <w:t>H</w:t>
      </w:r>
      <w:r w:rsidRPr="00C16C8F">
        <w:rPr>
          <w:rFonts w:eastAsia="Times New Roman" w:cs="Arial"/>
          <w:color w:val="4A4A4A"/>
        </w:rPr>
        <w:t>I or non-</w:t>
      </w:r>
      <w:r>
        <w:rPr>
          <w:rFonts w:eastAsia="Times New Roman" w:cs="Arial"/>
          <w:color w:val="4A4A4A"/>
        </w:rPr>
        <w:t>JHM</w:t>
      </w:r>
      <w:r w:rsidRPr="00C16C8F">
        <w:rPr>
          <w:rFonts w:eastAsia="Times New Roman" w:cs="Arial"/>
          <w:color w:val="4A4A4A"/>
        </w:rPr>
        <w:t xml:space="preserve"> P</w:t>
      </w:r>
      <w:r>
        <w:rPr>
          <w:rFonts w:eastAsia="Times New Roman" w:cs="Arial"/>
          <w:color w:val="4A4A4A"/>
        </w:rPr>
        <w:t>H</w:t>
      </w:r>
      <w:r w:rsidRPr="00C16C8F">
        <w:rPr>
          <w:rFonts w:eastAsia="Times New Roman" w:cs="Arial"/>
          <w:color w:val="4A4A4A"/>
        </w:rPr>
        <w:t xml:space="preserve">I, you are required to obtain a signed </w:t>
      </w:r>
      <w:r>
        <w:rPr>
          <w:rFonts w:eastAsia="Times New Roman" w:cs="Arial"/>
          <w:color w:val="4A4A4A"/>
        </w:rPr>
        <w:t xml:space="preserve">Authorization </w:t>
      </w:r>
      <w:r w:rsidRPr="00C16C8F">
        <w:rPr>
          <w:rFonts w:eastAsia="Times New Roman" w:cs="Arial"/>
          <w:color w:val="4A4A4A"/>
        </w:rPr>
        <w:t>from participants</w:t>
      </w:r>
      <w:r>
        <w:rPr>
          <w:rFonts w:eastAsia="Times New Roman" w:cs="Arial"/>
          <w:color w:val="4A4A4A"/>
        </w:rPr>
        <w:t xml:space="preserve">. The Authorization may be a free-standing document or, more commonly, incorporated into a Consent/Authorization document.  If it is “impracticable” to obtain a signature, the IRB/Privacy Board is authorized to consider approving a HIPAA Waiver of the signature requirement.  </w:t>
      </w:r>
      <w:r w:rsidRPr="00C16C8F">
        <w:rPr>
          <w:rFonts w:eastAsia="Times New Roman" w:cs="Arial"/>
          <w:color w:val="4A4A4A"/>
        </w:rPr>
        <w:t xml:space="preserve"> </w:t>
      </w:r>
    </w:p>
    <w:p w14:paraId="17847CF9"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50BB07D7" w14:textId="77777777" w:rsidR="002C3F3D" w:rsidRPr="00C16C8F" w:rsidRDefault="002C3F3D" w:rsidP="002C3F3D">
      <w:pPr>
        <w:pStyle w:val="ListParagraph"/>
        <w:numPr>
          <w:ilvl w:val="0"/>
          <w:numId w:val="1"/>
        </w:numPr>
        <w:shd w:val="clear" w:color="auto" w:fill="FFFFFF"/>
        <w:spacing w:after="0" w:line="240" w:lineRule="auto"/>
        <w:textAlignment w:val="baseline"/>
        <w:rPr>
          <w:rFonts w:eastAsia="Times New Roman" w:cs="Arial"/>
          <w:b/>
          <w:bCs/>
          <w:color w:val="4A4A4A"/>
        </w:rPr>
      </w:pPr>
      <w:r w:rsidRPr="00C16C8F">
        <w:rPr>
          <w:rFonts w:eastAsia="Times New Roman" w:cs="Arial"/>
          <w:b/>
          <w:bCs/>
          <w:color w:val="4A4A4A"/>
          <w:u w:val="single"/>
        </w:rPr>
        <w:t>What consent document do I need to submit for e-consent or remote consent?</w:t>
      </w:r>
    </w:p>
    <w:p w14:paraId="3228A377"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5C13D655"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 xml:space="preserve">If you want to have the option to obtain either paper written consent, oral consent, or e-consent, you should upload a Word version of the consent(s) to the consent form section of the PHIRST application. Note in your research plan how you plan to </w:t>
      </w:r>
      <w:r>
        <w:rPr>
          <w:rFonts w:eastAsia="Times New Roman" w:cs="Arial"/>
          <w:color w:val="4A4A4A"/>
        </w:rPr>
        <w:t xml:space="preserve">obtain </w:t>
      </w:r>
      <w:r w:rsidRPr="00C16C8F">
        <w:rPr>
          <w:rFonts w:eastAsia="Times New Roman" w:cs="Arial"/>
          <w:color w:val="4A4A4A"/>
        </w:rPr>
        <w:t>consent and</w:t>
      </w:r>
      <w:r>
        <w:rPr>
          <w:rFonts w:eastAsia="Times New Roman" w:cs="Arial"/>
          <w:color w:val="4A4A4A"/>
        </w:rPr>
        <w:t>, if applicable,</w:t>
      </w:r>
      <w:r w:rsidRPr="00C16C8F">
        <w:rPr>
          <w:rFonts w:eastAsia="Times New Roman" w:cs="Arial"/>
          <w:color w:val="4A4A4A"/>
        </w:rPr>
        <w:t xml:space="preserve"> how you will document informed consent.</w:t>
      </w:r>
    </w:p>
    <w:p w14:paraId="00126D60" w14:textId="0E540383"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 xml:space="preserve">Please </w:t>
      </w:r>
      <w:r>
        <w:rPr>
          <w:rFonts w:eastAsia="Times New Roman" w:cs="Arial"/>
          <w:color w:val="4A4A4A"/>
        </w:rPr>
        <w:t>exercise good</w:t>
      </w:r>
      <w:r w:rsidRPr="00C16C8F">
        <w:rPr>
          <w:rFonts w:eastAsia="Times New Roman" w:cs="Arial"/>
          <w:color w:val="4A4A4A"/>
        </w:rPr>
        <w:t xml:space="preserve"> version control </w:t>
      </w:r>
      <w:r>
        <w:rPr>
          <w:rFonts w:eastAsia="Times New Roman" w:cs="Arial"/>
          <w:color w:val="4A4A4A"/>
        </w:rPr>
        <w:t xml:space="preserve">by carefully naming each document by title (Adult type?  Parental permission? Assent?), version number, and date. You may only use Consent/Parent Permission/Assent forms approved by the BSPH IRB and finalized in the </w:t>
      </w:r>
      <w:r w:rsidRPr="00C16C8F">
        <w:rPr>
          <w:rFonts w:eastAsia="Times New Roman" w:cs="Arial"/>
          <w:color w:val="4A4A4A"/>
        </w:rPr>
        <w:t xml:space="preserve">BSPH PHIRST system. </w:t>
      </w:r>
    </w:p>
    <w:p w14:paraId="5DFA9DF7"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728AFF5F"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Please refer to the table to determine which consent form to use:</w:t>
      </w:r>
    </w:p>
    <w:p w14:paraId="5973C38A" w14:textId="77777777" w:rsidR="002C3F3D" w:rsidRPr="00C16C8F" w:rsidRDefault="002C3F3D" w:rsidP="002C3F3D">
      <w:pPr>
        <w:shd w:val="clear" w:color="auto" w:fill="FFFFFF"/>
        <w:spacing w:after="0" w:line="240" w:lineRule="auto"/>
        <w:textAlignment w:val="baseline"/>
        <w:rPr>
          <w:rFonts w:eastAsia="Times New Roman" w:cs="Arial"/>
          <w:color w:val="4A4A4A"/>
        </w:rPr>
      </w:pPr>
    </w:p>
    <w:tbl>
      <w:tblPr>
        <w:tblStyle w:val="TableGrid"/>
        <w:tblW w:w="0" w:type="auto"/>
        <w:tblLook w:val="04A0" w:firstRow="1" w:lastRow="0" w:firstColumn="1" w:lastColumn="0" w:noHBand="0" w:noVBand="1"/>
      </w:tblPr>
      <w:tblGrid>
        <w:gridCol w:w="3116"/>
        <w:gridCol w:w="3117"/>
        <w:gridCol w:w="3117"/>
      </w:tblGrid>
      <w:tr w:rsidR="002C3F3D" w:rsidRPr="00C16C8F" w14:paraId="08609190" w14:textId="77777777" w:rsidTr="00255E64">
        <w:tc>
          <w:tcPr>
            <w:tcW w:w="3116" w:type="dxa"/>
          </w:tcPr>
          <w:p w14:paraId="492171DB"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Participant Type</w:t>
            </w:r>
          </w:p>
        </w:tc>
        <w:tc>
          <w:tcPr>
            <w:tcW w:w="3117" w:type="dxa"/>
          </w:tcPr>
          <w:p w14:paraId="2319A78A"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Form</w:t>
            </w:r>
          </w:p>
        </w:tc>
        <w:tc>
          <w:tcPr>
            <w:tcW w:w="3117" w:type="dxa"/>
          </w:tcPr>
          <w:p w14:paraId="2A3D2FD4"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Form Number</w:t>
            </w:r>
          </w:p>
        </w:tc>
      </w:tr>
      <w:tr w:rsidR="002C3F3D" w:rsidRPr="00C16C8F" w14:paraId="66EFC731" w14:textId="77777777" w:rsidTr="00255E64">
        <w:tc>
          <w:tcPr>
            <w:tcW w:w="3116" w:type="dxa"/>
          </w:tcPr>
          <w:p w14:paraId="7BBD07F7"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Adult</w:t>
            </w:r>
          </w:p>
        </w:tc>
        <w:tc>
          <w:tcPr>
            <w:tcW w:w="3117" w:type="dxa"/>
          </w:tcPr>
          <w:p w14:paraId="1DE799F3" w14:textId="77777777" w:rsidR="002C3F3D" w:rsidRPr="00C16C8F" w:rsidRDefault="002C5D2B" w:rsidP="00255E64">
            <w:pPr>
              <w:textAlignment w:val="baseline"/>
              <w:rPr>
                <w:rFonts w:eastAsia="Times New Roman" w:cs="Arial"/>
                <w:color w:val="4A4A4A"/>
              </w:rPr>
            </w:pPr>
            <w:hyperlink r:id="rId11" w:tooltip="Adult Signed Consent Form RCR1 02March2022" w:history="1">
              <w:r w:rsidR="002C3F3D" w:rsidRPr="00C16C8F">
                <w:rPr>
                  <w:rStyle w:val="Hyperlink"/>
                  <w:rFonts w:cs="Tahoma"/>
                  <w:color w:val="012D72"/>
                  <w:shd w:val="clear" w:color="auto" w:fill="F2F2F2"/>
                </w:rPr>
                <w:t>ADULT CONSENT FORM FOR SIGNATURE</w:t>
              </w:r>
            </w:hyperlink>
          </w:p>
        </w:tc>
        <w:tc>
          <w:tcPr>
            <w:tcW w:w="3117" w:type="dxa"/>
          </w:tcPr>
          <w:p w14:paraId="5909C5A2"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RCR1</w:t>
            </w:r>
          </w:p>
        </w:tc>
      </w:tr>
      <w:tr w:rsidR="002C3F3D" w:rsidRPr="00C16C8F" w14:paraId="2F740A1B" w14:textId="77777777" w:rsidTr="00255E64">
        <w:tc>
          <w:tcPr>
            <w:tcW w:w="3116" w:type="dxa"/>
          </w:tcPr>
          <w:p w14:paraId="17B99FDC" w14:textId="77777777" w:rsidR="002C3F3D" w:rsidRPr="00C16C8F" w:rsidRDefault="002C3F3D" w:rsidP="00255E64">
            <w:pPr>
              <w:textAlignment w:val="baseline"/>
              <w:rPr>
                <w:rFonts w:eastAsia="Times New Roman" w:cs="Arial"/>
                <w:color w:val="4A4A4A"/>
              </w:rPr>
            </w:pPr>
          </w:p>
        </w:tc>
        <w:tc>
          <w:tcPr>
            <w:tcW w:w="3117" w:type="dxa"/>
          </w:tcPr>
          <w:p w14:paraId="47367477" w14:textId="77777777" w:rsidR="002C3F3D" w:rsidRPr="00C16C8F" w:rsidRDefault="002C5D2B" w:rsidP="00255E64">
            <w:pPr>
              <w:textAlignment w:val="baseline"/>
              <w:rPr>
                <w:rFonts w:eastAsia="Times New Roman" w:cs="Arial"/>
                <w:color w:val="4A4A4A"/>
              </w:rPr>
            </w:pPr>
            <w:hyperlink r:id="rId12" w:tooltip="11May2022_Adult Oral Consent Script" w:history="1">
              <w:r w:rsidR="002C3F3D" w:rsidRPr="00C16C8F">
                <w:rPr>
                  <w:rStyle w:val="Hyperlink"/>
                  <w:rFonts w:cs="Tahoma"/>
                  <w:color w:val="012D72"/>
                  <w:shd w:val="clear" w:color="auto" w:fill="FFFFFF"/>
                </w:rPr>
                <w:t>ADULT ORAL CONSENT SCRIPT</w:t>
              </w:r>
            </w:hyperlink>
          </w:p>
        </w:tc>
        <w:tc>
          <w:tcPr>
            <w:tcW w:w="3117" w:type="dxa"/>
          </w:tcPr>
          <w:p w14:paraId="0F1EE641"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RCR2</w:t>
            </w:r>
          </w:p>
        </w:tc>
      </w:tr>
      <w:tr w:rsidR="002C3F3D" w:rsidRPr="00C16C8F" w14:paraId="6E657CB7" w14:textId="77777777" w:rsidTr="00255E64">
        <w:tc>
          <w:tcPr>
            <w:tcW w:w="3116" w:type="dxa"/>
          </w:tcPr>
          <w:p w14:paraId="11B47405"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Parent</w:t>
            </w:r>
          </w:p>
        </w:tc>
        <w:tc>
          <w:tcPr>
            <w:tcW w:w="3117" w:type="dxa"/>
          </w:tcPr>
          <w:p w14:paraId="52D39EDC" w14:textId="77777777" w:rsidR="002C3F3D" w:rsidRPr="00C16C8F" w:rsidRDefault="002C5D2B" w:rsidP="00255E64">
            <w:pPr>
              <w:textAlignment w:val="baseline"/>
              <w:rPr>
                <w:rFonts w:eastAsia="Times New Roman" w:cs="Arial"/>
                <w:color w:val="4A4A4A"/>
              </w:rPr>
            </w:pPr>
            <w:hyperlink r:id="rId13" w:tooltip="Parent Signed Permission Form RCR3 02March2022" w:history="1">
              <w:r w:rsidR="002C3F3D" w:rsidRPr="00C16C8F">
                <w:rPr>
                  <w:rStyle w:val="Hyperlink"/>
                  <w:rFonts w:cs="Tahoma"/>
                  <w:color w:val="012D72"/>
                  <w:shd w:val="clear" w:color="auto" w:fill="F2F2F2"/>
                </w:rPr>
                <w:t>PARENT PERMISSION FOR SIGNATURE</w:t>
              </w:r>
            </w:hyperlink>
          </w:p>
        </w:tc>
        <w:tc>
          <w:tcPr>
            <w:tcW w:w="3117" w:type="dxa"/>
          </w:tcPr>
          <w:p w14:paraId="1B823CDC"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RCR3</w:t>
            </w:r>
          </w:p>
        </w:tc>
      </w:tr>
      <w:tr w:rsidR="002C3F3D" w:rsidRPr="00C16C8F" w14:paraId="08D6F810" w14:textId="77777777" w:rsidTr="00255E64">
        <w:tc>
          <w:tcPr>
            <w:tcW w:w="3116" w:type="dxa"/>
          </w:tcPr>
          <w:p w14:paraId="466E6C8B" w14:textId="77777777" w:rsidR="002C3F3D" w:rsidRPr="00C16C8F" w:rsidRDefault="002C3F3D" w:rsidP="00255E64">
            <w:pPr>
              <w:textAlignment w:val="baseline"/>
              <w:rPr>
                <w:rFonts w:eastAsia="Times New Roman" w:cs="Arial"/>
                <w:color w:val="4A4A4A"/>
              </w:rPr>
            </w:pPr>
          </w:p>
        </w:tc>
        <w:tc>
          <w:tcPr>
            <w:tcW w:w="3117" w:type="dxa"/>
          </w:tcPr>
          <w:p w14:paraId="1546F846" w14:textId="77777777" w:rsidR="002C3F3D" w:rsidRPr="00C16C8F" w:rsidRDefault="002C5D2B" w:rsidP="00255E64">
            <w:pPr>
              <w:textAlignment w:val="baseline"/>
              <w:rPr>
                <w:rFonts w:eastAsia="Times New Roman" w:cs="Arial"/>
                <w:color w:val="4A4A4A"/>
              </w:rPr>
            </w:pPr>
            <w:hyperlink r:id="rId14" w:tooltip="11May2022-Parent Permission Oral Script" w:history="1">
              <w:r w:rsidR="002C3F3D" w:rsidRPr="00C16C8F">
                <w:rPr>
                  <w:rStyle w:val="Hyperlink"/>
                  <w:rFonts w:cs="Tahoma"/>
                  <w:color w:val="012D72"/>
                  <w:shd w:val="clear" w:color="auto" w:fill="FFFFFF"/>
                </w:rPr>
                <w:t>PARENT PERMISSION ORAL</w:t>
              </w:r>
            </w:hyperlink>
          </w:p>
        </w:tc>
        <w:tc>
          <w:tcPr>
            <w:tcW w:w="3117" w:type="dxa"/>
          </w:tcPr>
          <w:p w14:paraId="5EAF5EDC"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RCR4</w:t>
            </w:r>
          </w:p>
        </w:tc>
      </w:tr>
      <w:tr w:rsidR="002C3F3D" w:rsidRPr="00C16C8F" w14:paraId="11E76760" w14:textId="77777777" w:rsidTr="00255E64">
        <w:tc>
          <w:tcPr>
            <w:tcW w:w="3116" w:type="dxa"/>
          </w:tcPr>
          <w:p w14:paraId="39F744FF"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Minor</w:t>
            </w:r>
          </w:p>
        </w:tc>
        <w:tc>
          <w:tcPr>
            <w:tcW w:w="3117" w:type="dxa"/>
          </w:tcPr>
          <w:p w14:paraId="5E1EB38A" w14:textId="77777777" w:rsidR="002C3F3D" w:rsidRPr="00C16C8F" w:rsidRDefault="002C5D2B" w:rsidP="00255E64">
            <w:pPr>
              <w:textAlignment w:val="baseline"/>
              <w:rPr>
                <w:rFonts w:eastAsia="Times New Roman" w:cs="Arial"/>
                <w:color w:val="4A4A4A"/>
              </w:rPr>
            </w:pPr>
            <w:hyperlink r:id="rId15" w:tooltip="Assent_Form_Signed_and _Oral_RCR5_1Aug22" w:history="1">
              <w:r w:rsidR="002C3F3D" w:rsidRPr="00C16C8F">
                <w:rPr>
                  <w:rStyle w:val="Hyperlink"/>
                  <w:rFonts w:cs="Tahoma"/>
                  <w:color w:val="012D72"/>
                  <w:shd w:val="clear" w:color="auto" w:fill="F2F2F2"/>
                </w:rPr>
                <w:t>ASSENT FORM – SIGNED AND ORAL</w:t>
              </w:r>
            </w:hyperlink>
          </w:p>
        </w:tc>
        <w:tc>
          <w:tcPr>
            <w:tcW w:w="3117" w:type="dxa"/>
          </w:tcPr>
          <w:p w14:paraId="5ADAAB38" w14:textId="77777777" w:rsidR="002C3F3D" w:rsidRPr="00C16C8F" w:rsidRDefault="002C3F3D" w:rsidP="00255E64">
            <w:pPr>
              <w:textAlignment w:val="baseline"/>
              <w:rPr>
                <w:rFonts w:eastAsia="Times New Roman" w:cs="Arial"/>
                <w:color w:val="4A4A4A"/>
              </w:rPr>
            </w:pPr>
            <w:r w:rsidRPr="00C16C8F">
              <w:rPr>
                <w:rFonts w:eastAsia="Times New Roman" w:cs="Arial"/>
                <w:color w:val="4A4A4A"/>
              </w:rPr>
              <w:t>RCR5</w:t>
            </w:r>
          </w:p>
        </w:tc>
      </w:tr>
    </w:tbl>
    <w:p w14:paraId="75759428" w14:textId="77777777" w:rsidR="002C3F3D" w:rsidRDefault="002C3F3D" w:rsidP="002C3F3D">
      <w:pPr>
        <w:shd w:val="clear" w:color="auto" w:fill="FFFFFF"/>
        <w:spacing w:after="0" w:line="240" w:lineRule="auto"/>
        <w:textAlignment w:val="baseline"/>
        <w:rPr>
          <w:rFonts w:eastAsia="Times New Roman" w:cs="Arial"/>
          <w:color w:val="4A4A4A"/>
        </w:rPr>
      </w:pPr>
    </w:p>
    <w:p w14:paraId="3AC1AAE8" w14:textId="77777777" w:rsidR="002C3F3D" w:rsidRPr="00C16C8F" w:rsidRDefault="002C3F3D" w:rsidP="002C3F3D">
      <w:pPr>
        <w:shd w:val="clear" w:color="auto" w:fill="FFFFFF"/>
        <w:spacing w:after="0" w:line="240" w:lineRule="auto"/>
        <w:textAlignment w:val="baseline"/>
        <w:rPr>
          <w:rFonts w:eastAsia="Times New Roman" w:cs="Arial"/>
          <w:color w:val="4A4A4A"/>
        </w:rPr>
      </w:pPr>
      <w:r>
        <w:rPr>
          <w:rFonts w:eastAsia="Times New Roman" w:cs="Arial"/>
          <w:color w:val="4A4A4A"/>
        </w:rPr>
        <w:t xml:space="preserve">If you have additional questions, send them to </w:t>
      </w:r>
      <w:hyperlink r:id="rId16" w:history="1">
        <w:r w:rsidRPr="004C227A">
          <w:rPr>
            <w:rStyle w:val="Hyperlink"/>
            <w:rFonts w:eastAsia="Times New Roman" w:cs="Arial"/>
          </w:rPr>
          <w:t>jhsph.irboffice@jhu.edu</w:t>
        </w:r>
      </w:hyperlink>
      <w:r>
        <w:rPr>
          <w:rFonts w:eastAsia="Times New Roman" w:cs="Arial"/>
          <w:color w:val="4A4A4A"/>
        </w:rPr>
        <w:t xml:space="preserve">.  </w:t>
      </w:r>
    </w:p>
    <w:p w14:paraId="32C6612C"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7F8A951F" w14:textId="77777777" w:rsidR="002C3F3D" w:rsidRPr="00C16C8F" w:rsidRDefault="002C3F3D" w:rsidP="002C3F3D">
      <w:pPr>
        <w:shd w:val="clear" w:color="auto" w:fill="FFFFFF"/>
        <w:spacing w:after="0" w:line="240" w:lineRule="auto"/>
        <w:textAlignment w:val="baseline"/>
        <w:rPr>
          <w:rFonts w:eastAsia="Times New Roman" w:cs="Arial"/>
          <w:color w:val="4A4A4A"/>
        </w:rPr>
      </w:pPr>
      <w:r w:rsidRPr="00C16C8F">
        <w:rPr>
          <w:rFonts w:eastAsia="Times New Roman" w:cs="Arial"/>
          <w:color w:val="4A4A4A"/>
        </w:rPr>
        <w:t>Resources:</w:t>
      </w:r>
    </w:p>
    <w:p w14:paraId="0287B2B0"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2ADEB71F" w14:textId="77777777" w:rsidR="002C3F3D" w:rsidRPr="002C3F3D" w:rsidRDefault="002C3F3D" w:rsidP="002C3F3D">
      <w:pPr>
        <w:shd w:val="clear" w:color="auto" w:fill="FFFFFF"/>
        <w:spacing w:after="0" w:line="240" w:lineRule="auto"/>
        <w:textAlignment w:val="baseline"/>
      </w:pPr>
      <w:r w:rsidRPr="002C3F3D">
        <w:t xml:space="preserve">Julie Blasingim. 2017. “Evaluating </w:t>
      </w:r>
      <w:proofErr w:type="spellStart"/>
      <w:r w:rsidRPr="002C3F3D">
        <w:t>eConsent</w:t>
      </w:r>
      <w:proofErr w:type="spellEnd"/>
      <w:r w:rsidRPr="002C3F3D">
        <w:t xml:space="preserve">: Some Considerations from an IRB Perspective”  </w:t>
      </w:r>
      <w:hyperlink r:id="rId17" w:history="1">
        <w:r w:rsidRPr="002C3F3D">
          <w:rPr>
            <w:rStyle w:val="Hyperlink"/>
          </w:rPr>
          <w:t>https://www.advarra.com/blog/evaluating-econsent-considerations-irb-perspective/</w:t>
        </w:r>
      </w:hyperlink>
    </w:p>
    <w:p w14:paraId="3D23E80C" w14:textId="77777777" w:rsidR="002C3F3D" w:rsidRPr="002C3F3D" w:rsidRDefault="002C3F3D" w:rsidP="002C3F3D">
      <w:pPr>
        <w:shd w:val="clear" w:color="auto" w:fill="FFFFFF"/>
        <w:spacing w:after="0" w:line="240" w:lineRule="auto"/>
        <w:textAlignment w:val="baseline"/>
      </w:pPr>
    </w:p>
    <w:p w14:paraId="2589DF4A" w14:textId="77777777" w:rsidR="002C3F3D" w:rsidRPr="002C3F3D" w:rsidRDefault="002C3F3D" w:rsidP="002C3F3D">
      <w:pPr>
        <w:shd w:val="clear" w:color="auto" w:fill="FFFFFF"/>
        <w:spacing w:after="0" w:line="240" w:lineRule="auto"/>
        <w:textAlignment w:val="baseline"/>
      </w:pPr>
      <w:r w:rsidRPr="002C3F3D">
        <w:t xml:space="preserve">FDA Guidance Document: “Use of Electronic Informed Consent in Clinical Investigations – Questions and Answers” 2016 </w:t>
      </w:r>
      <w:hyperlink r:id="rId18" w:history="1">
        <w:r w:rsidRPr="002C3F3D">
          <w:rPr>
            <w:rStyle w:val="Hyperlink"/>
          </w:rPr>
          <w:t>https://www.fda.gov/regulatory-information/search-fda-guidance-documents/use-electronic-informed-consent-clinical-investigations-questions-and-answers</w:t>
        </w:r>
      </w:hyperlink>
    </w:p>
    <w:p w14:paraId="3547E5F0" w14:textId="77777777" w:rsidR="002C3F3D" w:rsidRPr="002C3F3D" w:rsidRDefault="002C3F3D" w:rsidP="002C3F3D">
      <w:pPr>
        <w:shd w:val="clear" w:color="auto" w:fill="FFFFFF"/>
        <w:spacing w:after="0" w:line="240" w:lineRule="auto"/>
        <w:textAlignment w:val="baseline"/>
      </w:pPr>
    </w:p>
    <w:p w14:paraId="224CE9AD" w14:textId="77777777" w:rsidR="002C3F3D" w:rsidRPr="002C3F3D" w:rsidRDefault="002C3F3D" w:rsidP="002C3F3D">
      <w:pPr>
        <w:shd w:val="clear" w:color="auto" w:fill="FFFFFF"/>
        <w:spacing w:after="0" w:line="240" w:lineRule="auto"/>
        <w:textAlignment w:val="baseline"/>
      </w:pPr>
    </w:p>
    <w:p w14:paraId="7BAD623E" w14:textId="77777777" w:rsidR="002C3F3D" w:rsidRPr="00C16C8F" w:rsidRDefault="002C3F3D" w:rsidP="002C3F3D">
      <w:pPr>
        <w:shd w:val="clear" w:color="auto" w:fill="FFFFFF"/>
        <w:spacing w:after="0" w:line="240" w:lineRule="auto"/>
        <w:textAlignment w:val="baseline"/>
        <w:rPr>
          <w:rFonts w:eastAsia="Times New Roman" w:cs="Arial"/>
          <w:color w:val="4A4A4A"/>
        </w:rPr>
      </w:pPr>
    </w:p>
    <w:p w14:paraId="3FD2A8AB" w14:textId="77777777" w:rsidR="002C3F3D" w:rsidRDefault="002C3F3D"/>
    <w:sectPr w:rsidR="002C3F3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8CD7" w14:textId="77777777" w:rsidR="00AD0AAE" w:rsidRDefault="00AD0AAE">
      <w:pPr>
        <w:spacing w:after="0" w:line="240" w:lineRule="auto"/>
      </w:pPr>
      <w:r>
        <w:separator/>
      </w:r>
    </w:p>
  </w:endnote>
  <w:endnote w:type="continuationSeparator" w:id="0">
    <w:p w14:paraId="2F496157" w14:textId="77777777" w:rsidR="00AD0AAE" w:rsidRDefault="00AD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280792"/>
      <w:docPartObj>
        <w:docPartGallery w:val="Page Numbers (Bottom of Page)"/>
        <w:docPartUnique/>
      </w:docPartObj>
    </w:sdtPr>
    <w:sdtEndPr>
      <w:rPr>
        <w:noProof/>
      </w:rPr>
    </w:sdtEndPr>
    <w:sdtContent>
      <w:p w14:paraId="7B26EBD6" w14:textId="77777777" w:rsidR="00584E38" w:rsidRDefault="002C3F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25C7E" w14:textId="77777777" w:rsidR="00584E38" w:rsidRDefault="002C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8B3B" w14:textId="77777777" w:rsidR="00AD0AAE" w:rsidRDefault="00AD0AAE">
      <w:pPr>
        <w:spacing w:after="0" w:line="240" w:lineRule="auto"/>
      </w:pPr>
      <w:r>
        <w:separator/>
      </w:r>
    </w:p>
  </w:footnote>
  <w:footnote w:type="continuationSeparator" w:id="0">
    <w:p w14:paraId="28A7365E" w14:textId="77777777" w:rsidR="00AD0AAE" w:rsidRDefault="00AD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D68F4"/>
    <w:multiLevelType w:val="hybridMultilevel"/>
    <w:tmpl w:val="1CAC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18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3D"/>
    <w:rsid w:val="002C3F3D"/>
    <w:rsid w:val="002C5D2B"/>
    <w:rsid w:val="005825FD"/>
    <w:rsid w:val="00772C6C"/>
    <w:rsid w:val="00AD0AAE"/>
    <w:rsid w:val="00B5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B693"/>
  <w15:chartTrackingRefBased/>
  <w15:docId w15:val="{961E40BC-86A0-47D9-A606-78C36B92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F3D"/>
    <w:rPr>
      <w:color w:val="0000FF"/>
      <w:u w:val="single"/>
    </w:rPr>
  </w:style>
  <w:style w:type="paragraph" w:styleId="Footer">
    <w:name w:val="footer"/>
    <w:basedOn w:val="Normal"/>
    <w:link w:val="FooterChar"/>
    <w:uiPriority w:val="99"/>
    <w:unhideWhenUsed/>
    <w:rsid w:val="002C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F3D"/>
  </w:style>
  <w:style w:type="paragraph" w:styleId="ListParagraph">
    <w:name w:val="List Paragraph"/>
    <w:basedOn w:val="Normal"/>
    <w:uiPriority w:val="34"/>
    <w:qFormat/>
    <w:rsid w:val="002C3F3D"/>
    <w:pPr>
      <w:ind w:left="720"/>
      <w:contextualSpacing/>
    </w:pPr>
  </w:style>
  <w:style w:type="character" w:styleId="CommentReference">
    <w:name w:val="annotation reference"/>
    <w:basedOn w:val="DefaultParagraphFont"/>
    <w:uiPriority w:val="99"/>
    <w:semiHidden/>
    <w:unhideWhenUsed/>
    <w:rsid w:val="002C3F3D"/>
    <w:rPr>
      <w:sz w:val="16"/>
      <w:szCs w:val="16"/>
    </w:rPr>
  </w:style>
  <w:style w:type="paragraph" w:styleId="CommentText">
    <w:name w:val="annotation text"/>
    <w:basedOn w:val="Normal"/>
    <w:link w:val="CommentTextChar"/>
    <w:uiPriority w:val="99"/>
    <w:semiHidden/>
    <w:unhideWhenUsed/>
    <w:rsid w:val="002C3F3D"/>
    <w:pPr>
      <w:spacing w:line="240" w:lineRule="auto"/>
    </w:pPr>
    <w:rPr>
      <w:sz w:val="20"/>
      <w:szCs w:val="20"/>
    </w:rPr>
  </w:style>
  <w:style w:type="character" w:customStyle="1" w:styleId="CommentTextChar">
    <w:name w:val="Comment Text Char"/>
    <w:basedOn w:val="DefaultParagraphFont"/>
    <w:link w:val="CommentText"/>
    <w:uiPriority w:val="99"/>
    <w:semiHidden/>
    <w:rsid w:val="002C3F3D"/>
    <w:rPr>
      <w:sz w:val="20"/>
      <w:szCs w:val="20"/>
    </w:rPr>
  </w:style>
  <w:style w:type="paragraph" w:styleId="CommentSubject">
    <w:name w:val="annotation subject"/>
    <w:basedOn w:val="CommentText"/>
    <w:next w:val="CommentText"/>
    <w:link w:val="CommentSubjectChar"/>
    <w:uiPriority w:val="99"/>
    <w:semiHidden/>
    <w:unhideWhenUsed/>
    <w:rsid w:val="002C3F3D"/>
    <w:rPr>
      <w:b/>
      <w:bCs/>
    </w:rPr>
  </w:style>
  <w:style w:type="character" w:customStyle="1" w:styleId="CommentSubjectChar">
    <w:name w:val="Comment Subject Char"/>
    <w:basedOn w:val="CommentTextChar"/>
    <w:link w:val="CommentSubject"/>
    <w:uiPriority w:val="99"/>
    <w:semiHidden/>
    <w:rsid w:val="002C3F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health.jhu.edu/sites/default/files/2022-03/parent-signed-pfrcr302mar2022.docx" TargetMode="External"/><Relationship Id="rId18" Type="http://schemas.openxmlformats.org/officeDocument/2006/relationships/hyperlink" Target="https://www.fda.gov/regulatory-information/search-fda-guidance-documents/use-electronic-informed-consent-clinical-investigations-questions-and-answ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lichealth.jhu.edu/sites/default/files/2022-05/adult-oral-cfrcr2-11may2022.docx" TargetMode="External"/><Relationship Id="rId17" Type="http://schemas.openxmlformats.org/officeDocument/2006/relationships/hyperlink" Target="https://nam02.safelinks.protection.outlook.com/?url=https%3A%2F%2Fwww.advarra.com%2Fblog%2Fevaluating-econsent-considerations-irb-perspective%2F&amp;data=05%7C01%7Ctmcguin1%40jh.edu%7Cb54c1c0b6d204a1f759e08da3cdff4f7%7C9fa4f438b1e6473b803f86f8aedf0dec%7C0%7C0%7C637889229819185178%7CUnknown%7CTWFpbGZsb3d8eyJWIjoiMC4wLjAwMDAiLCJQIjoiV2luMzIiLCJBTiI6Ik1haWwiLCJXVCI6Mn0%3D%7C3000%7C%7C%7C&amp;sdata=PFKNBsUqRygcoQMmtlSEcOS92%2BLoHaVt6gawScGpY%2BU%3D&amp;reserved=0" TargetMode="External"/><Relationship Id="rId2" Type="http://schemas.openxmlformats.org/officeDocument/2006/relationships/customXml" Target="../customXml/item2.xml"/><Relationship Id="rId16" Type="http://schemas.openxmlformats.org/officeDocument/2006/relationships/hyperlink" Target="mailto:jhsph.irboffice@jh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health.jhu.edu/sites/default/files/2022-03/adult-signed-cfrcr-102mar2022.docx" TargetMode="External"/><Relationship Id="rId5" Type="http://schemas.openxmlformats.org/officeDocument/2006/relationships/styles" Target="styles.xml"/><Relationship Id="rId15" Type="http://schemas.openxmlformats.org/officeDocument/2006/relationships/hyperlink" Target="https://publichealth.jhu.edu/sites/default/files/2022-08/assentformrcr501aug2022.docx" TargetMode="External"/><Relationship Id="rId10" Type="http://schemas.openxmlformats.org/officeDocument/2006/relationships/hyperlink" Target="https://www.fda.gov/media/116850/downloa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health.jhu.edu/sites/default/files/2022-05/parent-oral-pfrcr4-11may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F98D1-BD36-4A7A-A475-CF1518D7A36A}">
  <ds:schemaRefs>
    <ds:schemaRef ds:uri="http://schemas.microsoft.com/sharepoint/v3/contenttype/forms"/>
  </ds:schemaRefs>
</ds:datastoreItem>
</file>

<file path=customXml/itemProps2.xml><?xml version="1.0" encoding="utf-8"?>
<ds:datastoreItem xmlns:ds="http://schemas.openxmlformats.org/officeDocument/2006/customXml" ds:itemID="{0C72AA50-D151-4647-AFCD-81D428756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A7121F-19A4-4987-BA2A-985DD1118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Tobey McGuiness</dc:creator>
  <cp:keywords/>
  <dc:description/>
  <cp:lastModifiedBy>Owens, Shannon</cp:lastModifiedBy>
  <cp:revision>2</cp:revision>
  <dcterms:created xsi:type="dcterms:W3CDTF">2022-08-25T23:53:00Z</dcterms:created>
  <dcterms:modified xsi:type="dcterms:W3CDTF">2022-08-25T23:53:00Z</dcterms:modified>
</cp:coreProperties>
</file>